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parametrima za provjeru sukladnosti i parametrima radioaktivnih tvari u vodi za ljudsku potrošnju, vrsti i opsegu analiza uzoraka u svrhu ispitivanja parametara za provjeru sukladnosti, vrijednostima parametara, učestalosti uzimanja uzoraka vode za ljudsku potrošnju u programu monitoringa, načinu monitoringa, načinu provedbe procjene rizika u programu monitoringa, načinu odobravanja planova sigurnosti vode za ljudsku potrošnju, metodama i točkama uzorkovanja, metodama laboratorijskog ispitivanja parametara sukladnosti u vodi za ljudsku potrošnju i načinu vođenja registra pravnih osoba koje obavljaju djelatnost javne vodoopskrbe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parametrima za provjeru sukladnosti i parametrima radioaktivnih tvari u vodi za ljudsku potrošnju, vrsti i opsegu analiza uzoraka u svrhu ispitivanja parametara za provjeru sukladnosti, vrijednostima parametara, učestalosti uzimanja uzoraka vode za ljudsku potrošnju u programu monitoringa, načinu monitoringa, načinu provedbe procjene rizika u programu monitoringa, načinu odobravanja planova sigurnosti vode za ljudsku potrošnju, metodama i točkama uzorkovanja, metodama laboratorijskog ispitivanja parametara sukladnosti u vodi za ljudsku potrošnju i načinu vođenja registra pravnih osoba koje obavljaju djelatnost javne vodoopskrbe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15. prosinca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parametrima za provjeru sukladnosti i parametrima radioaktivnih tvari u vodi za ljudsku potrošnju, vrsti i opsegu analiza uzoraka u svrhu ispitivanja parametara za provjeru sukladnosti, vrijednostima parametara, učestalosti uzimanja uzoraka vode za ljudsku potrošnju u programu monitoringa, načinu monitoringa, načinu provedbe procjene rizika u programu monitoringa, načinu odobravanja planova sigurnosti vode za ljudsku potrošnju, metodama i točkama uzorkovanja, metodama laboratorijskog ispitivanja parametara sukladnosti u vodi za ljudsku potrošnju i načinu vođenja registra pravnih osoba koje obavljaju djelatnost javne vodoopskrbe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Pravilnika o parametrima za provjeru sukladnosti i parametrima radioaktivnih tvari u vodi za ljudsku potrošnju, vrsti i opsegu analiza uzoraka u svrhu ispitivanja parametara za provjeru sukladnosti, vrijednostima parametara, učestalosti uzimanja uzoraka vode za ljudsku potrošnju u programu monitoringa, načinu monitoringa, načinu provedbe procjene rizika u programu monitoringa, načinu odobravanja planova sigurnosti vode za ljudsku potrošnju, metodama i točkama uzorkovanja, metodama laboratorijskog ispitivanja parametara sukladnosti u vodi za ljudsku potrošnju i načinu vođenja registra pravnih osoba koje obavljaju djelatnost javne vodoopskrbe, bili su uključeni predstavnici Udruženja Grupacije Vodovoda i Kanalizacije te Varkoma d.d.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07. studenoga 2017. godine započeo je postupak internetskog savjetovanja za Nacrt Pravilnika o parametrima za provjeru sukladnosti i parametrima radioaktivnih tvari u vodi za ljudsku potrošnju, vrsti i opsegu analiza uzoraka u svrhu ispitivanja parametara za provjeru sukladnosti, vrijednostima parametara, učestalosti uzimanja uzoraka vode za ljudsku potrošnju u programu monitoringa, načinu monitoringa, načinu provedbe procjene rizika u programu monitoringa, načinu odobravanja planova sigurnosti vode za ljudsku potrošnju, metodama i točkama uzorkovanja, metodama laboratorijskog ispitivanja parametara sukladnosti u vodi za ljudsku potrošnju i načinu vođenja registra pravnih osoba koje obavljaju djelatnost javne vodoopskrbe na središnjem državnom internetskom portalu za savjetovanja s javnošću „e-Savjetovanja“.</w:t>
              <w:cr/>
              <w:t>Svi zainteresirani mogli su dostaviti svoje prijedloge, primjedbe i komentare u razdoblju od 07. studenoga do 07. prosinca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Ivan Čuljak</w:t>
              <w:cr/>
              <w:t>VG VODOOPSKRBA d.o.o.</w:t>
              <w:cr/>
              <w:t>Sanja Bebek</w:t>
              <w:cr/>
              <w:t>Vodoopskrba Kupa d.o.o.</w:t>
              <w:cr/>
              <w:t>Alenka Turković-Juričić</w:t>
              <w:cr/>
              <w:t>Vera Santo</w:t>
              <w:cr/>
              <w:t>Josip Ćosić</w:t>
              <w:cr/>
              <w:t>Marija Ivić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"e-Savjetovanja". 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